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F1D" w14:textId="6DB5412F" w:rsidR="00583511" w:rsidRPr="00583511" w:rsidRDefault="00583511" w:rsidP="00583511">
      <w:pPr>
        <w:jc w:val="center"/>
        <w:rPr>
          <w:b/>
          <w:bCs/>
          <w:sz w:val="19"/>
          <w:szCs w:val="19"/>
        </w:rPr>
      </w:pPr>
      <w:r w:rsidRPr="00583511">
        <w:rPr>
          <w:b/>
          <w:bCs/>
          <w:sz w:val="19"/>
          <w:szCs w:val="19"/>
        </w:rPr>
        <w:t>DENİZLİ</w:t>
      </w:r>
      <w:r w:rsidRPr="00583511">
        <w:rPr>
          <w:b/>
          <w:bCs/>
          <w:sz w:val="19"/>
          <w:szCs w:val="19"/>
        </w:rPr>
        <w:t xml:space="preserve"> NÖBETÇİ AİLE MAHKEMESİ'NE</w:t>
      </w:r>
    </w:p>
    <w:p w14:paraId="7BC4F5B6" w14:textId="77777777" w:rsidR="00583511" w:rsidRPr="00583511" w:rsidRDefault="00583511" w:rsidP="00583511">
      <w:pPr>
        <w:rPr>
          <w:sz w:val="19"/>
          <w:szCs w:val="19"/>
        </w:rPr>
      </w:pPr>
    </w:p>
    <w:p w14:paraId="53A1322D" w14:textId="7A31248F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DAVACI:</w:t>
      </w:r>
      <w:r w:rsidRPr="00583511">
        <w:rPr>
          <w:sz w:val="19"/>
          <w:szCs w:val="19"/>
        </w:rPr>
        <w:t xml:space="preserve"> [Davacının Tam Adı] (T.C.: [Davacının T.C. Kimlik Numarası])</w:t>
      </w:r>
    </w:p>
    <w:p w14:paraId="524DE7D8" w14:textId="4A546CCC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ADRES:</w:t>
      </w:r>
      <w:r w:rsidRPr="00583511">
        <w:rPr>
          <w:sz w:val="19"/>
          <w:szCs w:val="19"/>
        </w:rPr>
        <w:t xml:space="preserve"> [Davacının Adresi]</w:t>
      </w:r>
    </w:p>
    <w:p w14:paraId="11C41FA4" w14:textId="34E4F06E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VEKİLİ:</w:t>
      </w:r>
      <w:r w:rsidRPr="00583511">
        <w:rPr>
          <w:sz w:val="19"/>
          <w:szCs w:val="19"/>
        </w:rPr>
        <w:t xml:space="preserve"> [Davacı Vekilinin Adı ve İletişim Bilgileri]</w:t>
      </w:r>
    </w:p>
    <w:p w14:paraId="2BFE85B6" w14:textId="77777777" w:rsidR="00583511" w:rsidRPr="00583511" w:rsidRDefault="00583511" w:rsidP="00583511">
      <w:pPr>
        <w:rPr>
          <w:b/>
          <w:bCs/>
          <w:sz w:val="19"/>
          <w:szCs w:val="19"/>
        </w:rPr>
      </w:pPr>
    </w:p>
    <w:p w14:paraId="17194A36" w14:textId="23DEA8D9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DAVALI:</w:t>
      </w:r>
      <w:r>
        <w:rPr>
          <w:sz w:val="19"/>
          <w:szCs w:val="19"/>
        </w:rPr>
        <w:t xml:space="preserve"> </w:t>
      </w:r>
      <w:r w:rsidRPr="00583511">
        <w:rPr>
          <w:sz w:val="19"/>
          <w:szCs w:val="19"/>
        </w:rPr>
        <w:t>[Davalının Tam Adı] (T.C.: [Davalının T.C. Kimlik Numarası])</w:t>
      </w:r>
    </w:p>
    <w:p w14:paraId="4040B21D" w14:textId="4F1218D7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ADRES:</w:t>
      </w:r>
      <w:r w:rsidRPr="00583511">
        <w:rPr>
          <w:sz w:val="19"/>
          <w:szCs w:val="19"/>
        </w:rPr>
        <w:t xml:space="preserve"> [Davalının Adresi]</w:t>
      </w:r>
    </w:p>
    <w:p w14:paraId="0CFDDABB" w14:textId="77777777" w:rsidR="00583511" w:rsidRPr="00583511" w:rsidRDefault="00583511" w:rsidP="00583511">
      <w:pPr>
        <w:rPr>
          <w:sz w:val="19"/>
          <w:szCs w:val="19"/>
        </w:rPr>
      </w:pPr>
    </w:p>
    <w:p w14:paraId="466C5AA7" w14:textId="30006566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DAVA DEĞERİ:</w:t>
      </w:r>
      <w:r w:rsidRPr="00583511">
        <w:rPr>
          <w:sz w:val="19"/>
          <w:szCs w:val="19"/>
        </w:rPr>
        <w:t xml:space="preserve"> [Belirlenen Dava Değeri] TL</w:t>
      </w:r>
    </w:p>
    <w:p w14:paraId="45DEA504" w14:textId="02D84CE2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DAVA KONUSU:</w:t>
      </w:r>
      <w:r w:rsidRPr="00583511">
        <w:rPr>
          <w:sz w:val="19"/>
          <w:szCs w:val="19"/>
        </w:rPr>
        <w:t xml:space="preserve"> Boşanma sebebiyle müvekkilin uğradığı manevi zararlar için manevi tazminat talebi.</w:t>
      </w:r>
    </w:p>
    <w:p w14:paraId="5C3406A8" w14:textId="77777777" w:rsidR="00583511" w:rsidRPr="00583511" w:rsidRDefault="00583511" w:rsidP="00583511">
      <w:pPr>
        <w:rPr>
          <w:sz w:val="19"/>
          <w:szCs w:val="19"/>
        </w:rPr>
      </w:pPr>
    </w:p>
    <w:p w14:paraId="63E9E387" w14:textId="2527F6C6" w:rsidR="00583511" w:rsidRPr="00583511" w:rsidRDefault="00583511" w:rsidP="00583511">
      <w:pPr>
        <w:rPr>
          <w:b/>
          <w:bCs/>
          <w:sz w:val="19"/>
          <w:szCs w:val="19"/>
        </w:rPr>
      </w:pPr>
      <w:r w:rsidRPr="00583511">
        <w:rPr>
          <w:b/>
          <w:bCs/>
          <w:sz w:val="19"/>
          <w:szCs w:val="19"/>
        </w:rPr>
        <w:t>AÇIKLAMALAR:</w:t>
      </w:r>
    </w:p>
    <w:p w14:paraId="5D6A977E" w14:textId="3F41C0B3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 xml:space="preserve">1. </w:t>
      </w:r>
      <w:r w:rsidRPr="00583511">
        <w:rPr>
          <w:b/>
          <w:bCs/>
          <w:sz w:val="19"/>
          <w:szCs w:val="19"/>
        </w:rPr>
        <w:t>Evlilik Bilgileri:</w:t>
      </w:r>
      <w:r w:rsidRPr="00583511">
        <w:rPr>
          <w:sz w:val="19"/>
          <w:szCs w:val="19"/>
        </w:rPr>
        <w:t xml:space="preserve"> Müvekkil [Davacının Adı] ve davalı [Davalının Adı], [Evlilik Tarihi] tarihinde evlenmişlerdir. Evlilikten [varsa ç</w:t>
      </w:r>
      <w:r>
        <w:rPr>
          <w:sz w:val="19"/>
          <w:szCs w:val="19"/>
        </w:rPr>
        <w:t>o</w:t>
      </w:r>
      <w:r w:rsidRPr="00583511">
        <w:rPr>
          <w:sz w:val="19"/>
          <w:szCs w:val="19"/>
        </w:rPr>
        <w:t>cuk sayısı ve durumu] çocukları bulunmaktadır.</w:t>
      </w:r>
    </w:p>
    <w:p w14:paraId="6258EB83" w14:textId="588A764E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 xml:space="preserve">2. </w:t>
      </w:r>
      <w:r w:rsidRPr="00583511">
        <w:rPr>
          <w:b/>
          <w:bCs/>
          <w:sz w:val="19"/>
          <w:szCs w:val="19"/>
        </w:rPr>
        <w:t>Evlilikte Yaşanan Sorunlar:</w:t>
      </w:r>
      <w:r w:rsidRPr="00583511">
        <w:rPr>
          <w:sz w:val="19"/>
          <w:szCs w:val="19"/>
        </w:rPr>
        <w:t xml:space="preserve"> Evlilik süresince, davalı tarafın [davalının evlilikte sergilediği olumsuz davranışlar] davranışları nedeniyle evlilik müvekkil için çekilmez hale gelmiştir.</w:t>
      </w:r>
    </w:p>
    <w:p w14:paraId="7B1C7863" w14:textId="52E98206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>3.</w:t>
      </w:r>
      <w:r>
        <w:rPr>
          <w:sz w:val="19"/>
          <w:szCs w:val="19"/>
        </w:rPr>
        <w:t xml:space="preserve"> </w:t>
      </w:r>
      <w:r w:rsidRPr="00583511">
        <w:rPr>
          <w:b/>
          <w:bCs/>
          <w:sz w:val="19"/>
          <w:szCs w:val="19"/>
        </w:rPr>
        <w:t>Boşanma Süreci:</w:t>
      </w:r>
      <w:r w:rsidRPr="00583511">
        <w:rPr>
          <w:sz w:val="19"/>
          <w:szCs w:val="19"/>
        </w:rPr>
        <w:t xml:space="preserve"> Müvekkil, davalının [boşanma sebebi olarak gösterilen davranışlar] davranışları nedeniyle [Boşanma Davası Açılan Mahkeme] Mahkemesi'nin [Dava Dosya Numarası] sayılı dosyası ile boşanma davası açmıştır. [Boşanma Kararının Tarihi] tarihinde verilen karar ile evlilik sonlandırılmıştır.</w:t>
      </w:r>
    </w:p>
    <w:p w14:paraId="5D1B017E" w14:textId="675D99DB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 xml:space="preserve">4. </w:t>
      </w:r>
      <w:r w:rsidRPr="00583511">
        <w:rPr>
          <w:b/>
          <w:bCs/>
          <w:sz w:val="19"/>
          <w:szCs w:val="19"/>
        </w:rPr>
        <w:t>Manevi Zarar ve Tazminat Talebi:</w:t>
      </w:r>
      <w:r>
        <w:rPr>
          <w:sz w:val="19"/>
          <w:szCs w:val="19"/>
        </w:rPr>
        <w:t xml:space="preserve"> </w:t>
      </w:r>
      <w:r w:rsidRPr="00583511">
        <w:rPr>
          <w:sz w:val="19"/>
          <w:szCs w:val="19"/>
        </w:rPr>
        <w:t>Boşanma süreci ve sonrasında müvekkil, [manevi zarara uğradığı hususlar] nedeniyle ciddi manevi zarara uğramıştır. Bu nedenle, [tazminat miktarı] TL manevi tazminat talep edilmektedir.</w:t>
      </w:r>
    </w:p>
    <w:p w14:paraId="7878457B" w14:textId="77777777" w:rsidR="00583511" w:rsidRDefault="00583511" w:rsidP="00583511">
      <w:pPr>
        <w:rPr>
          <w:sz w:val="19"/>
          <w:szCs w:val="19"/>
        </w:rPr>
      </w:pPr>
    </w:p>
    <w:p w14:paraId="73F3B57D" w14:textId="0932C859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HUKUKİ NEDENLER:</w:t>
      </w:r>
      <w:r>
        <w:rPr>
          <w:sz w:val="19"/>
          <w:szCs w:val="19"/>
        </w:rPr>
        <w:t xml:space="preserve"> </w:t>
      </w:r>
      <w:r w:rsidRPr="00583511">
        <w:rPr>
          <w:sz w:val="19"/>
          <w:szCs w:val="19"/>
        </w:rPr>
        <w:t>Türk Medeni Kanunu m. 174/2, Hukuk Muhakemeleri Kanunu ve ilgili diğer mevzuat.</w:t>
      </w:r>
    </w:p>
    <w:p w14:paraId="0661EC50" w14:textId="77777777" w:rsidR="00583511" w:rsidRDefault="00583511" w:rsidP="00583511">
      <w:pPr>
        <w:rPr>
          <w:b/>
          <w:bCs/>
          <w:sz w:val="19"/>
          <w:szCs w:val="19"/>
        </w:rPr>
      </w:pPr>
    </w:p>
    <w:p w14:paraId="67867B43" w14:textId="41416F91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DELİLLER:</w:t>
      </w:r>
      <w:r w:rsidRPr="00583511">
        <w:rPr>
          <w:sz w:val="19"/>
          <w:szCs w:val="19"/>
        </w:rPr>
        <w:t xml:space="preserve"> Boşanma kararı, tanık beyanları, psikolojik raporlar, diğer belgeler.</w:t>
      </w:r>
    </w:p>
    <w:p w14:paraId="201B18CA" w14:textId="77777777" w:rsidR="00583511" w:rsidRDefault="00583511" w:rsidP="00583511">
      <w:pPr>
        <w:rPr>
          <w:sz w:val="19"/>
          <w:szCs w:val="19"/>
        </w:rPr>
      </w:pPr>
    </w:p>
    <w:p w14:paraId="7786C167" w14:textId="4A92BC52" w:rsidR="00583511" w:rsidRPr="00583511" w:rsidRDefault="00583511" w:rsidP="00583511">
      <w:pPr>
        <w:rPr>
          <w:sz w:val="19"/>
          <w:szCs w:val="19"/>
        </w:rPr>
      </w:pPr>
      <w:r w:rsidRPr="00583511">
        <w:rPr>
          <w:b/>
          <w:bCs/>
          <w:sz w:val="19"/>
          <w:szCs w:val="19"/>
        </w:rPr>
        <w:t>SONUÇ VE TALEP:</w:t>
      </w:r>
      <w:r w:rsidRPr="00583511">
        <w:rPr>
          <w:sz w:val="19"/>
          <w:szCs w:val="19"/>
        </w:rPr>
        <w:t xml:space="preserve"> Yukarıda açıklanan nedenlerle ve mahkemenizin </w:t>
      </w:r>
      <w:proofErr w:type="spellStart"/>
      <w:r w:rsidRPr="00583511">
        <w:rPr>
          <w:sz w:val="19"/>
          <w:szCs w:val="19"/>
        </w:rPr>
        <w:t>re'sen</w:t>
      </w:r>
      <w:proofErr w:type="spellEnd"/>
      <w:r w:rsidRPr="00583511">
        <w:rPr>
          <w:sz w:val="19"/>
          <w:szCs w:val="19"/>
        </w:rPr>
        <w:t xml:space="preserve"> dikkate alacağı hususlarla birlikte;</w:t>
      </w:r>
    </w:p>
    <w:p w14:paraId="07B683B5" w14:textId="77777777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>1. Davamızın KABULÜNE,</w:t>
      </w:r>
    </w:p>
    <w:p w14:paraId="7FE770D2" w14:textId="77777777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>2. [Tazminat Miktarı] TL manevi tazminatın davalıdan alınarak müvekkile ödenmesine,</w:t>
      </w:r>
    </w:p>
    <w:p w14:paraId="6D2DEAB9" w14:textId="7A4F85CE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>3. Yargılama giderleri ve vekalet ücretinin davalıya yükletilmesine karar verilmesini saygılarımla arz ve talep ederim.</w:t>
      </w:r>
    </w:p>
    <w:p w14:paraId="31E123D2" w14:textId="77777777" w:rsidR="00583511" w:rsidRDefault="00583511" w:rsidP="00583511">
      <w:pPr>
        <w:rPr>
          <w:sz w:val="19"/>
          <w:szCs w:val="19"/>
        </w:rPr>
      </w:pPr>
    </w:p>
    <w:p w14:paraId="38B98211" w14:textId="555B7D42" w:rsidR="00583511" w:rsidRPr="00583511" w:rsidRDefault="00583511" w:rsidP="00583511">
      <w:pPr>
        <w:jc w:val="right"/>
        <w:rPr>
          <w:sz w:val="19"/>
          <w:szCs w:val="19"/>
        </w:rPr>
      </w:pPr>
      <w:r w:rsidRPr="00583511">
        <w:rPr>
          <w:sz w:val="19"/>
          <w:szCs w:val="19"/>
        </w:rPr>
        <w:t>[Dilekçe Tarihi]</w:t>
      </w:r>
    </w:p>
    <w:p w14:paraId="3259CE6F" w14:textId="7C3CBD91" w:rsidR="00583511" w:rsidRPr="00583511" w:rsidRDefault="00583511" w:rsidP="00583511">
      <w:pPr>
        <w:jc w:val="right"/>
        <w:rPr>
          <w:sz w:val="19"/>
          <w:szCs w:val="19"/>
        </w:rPr>
      </w:pPr>
      <w:r w:rsidRPr="00583511">
        <w:rPr>
          <w:sz w:val="19"/>
          <w:szCs w:val="19"/>
        </w:rPr>
        <w:t xml:space="preserve"> [Vekilin Adı ve İmzası]</w:t>
      </w:r>
    </w:p>
    <w:p w14:paraId="3A5137DD" w14:textId="77777777" w:rsidR="00583511" w:rsidRPr="00583511" w:rsidRDefault="00583511" w:rsidP="00583511">
      <w:pPr>
        <w:rPr>
          <w:sz w:val="19"/>
          <w:szCs w:val="19"/>
        </w:rPr>
      </w:pPr>
      <w:r w:rsidRPr="00583511">
        <w:rPr>
          <w:sz w:val="19"/>
          <w:szCs w:val="19"/>
        </w:rPr>
        <w:t>(Ekler: Boşanma kararı, delil listesi, vekaletname vb.)</w:t>
      </w:r>
    </w:p>
    <w:p w14:paraId="45BAFD98" w14:textId="390E826F" w:rsidR="00953E43" w:rsidRPr="00583511" w:rsidRDefault="00953E43" w:rsidP="00583511"/>
    <w:sectPr w:rsidR="00953E43" w:rsidRPr="00583511" w:rsidSect="00931B00">
      <w:headerReference w:type="even" r:id="rId7"/>
      <w:headerReference w:type="default" r:id="rId8"/>
      <w:headerReference w:type="first" r:id="rId9"/>
      <w:pgSz w:w="11906" w:h="16838"/>
      <w:pgMar w:top="567" w:right="1304" w:bottom="24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04C4" w14:textId="77777777" w:rsidR="00931B00" w:rsidRDefault="00931B00" w:rsidP="00B13576">
      <w:pPr>
        <w:spacing w:after="0" w:line="240" w:lineRule="auto"/>
      </w:pPr>
      <w:r>
        <w:separator/>
      </w:r>
    </w:p>
  </w:endnote>
  <w:endnote w:type="continuationSeparator" w:id="0">
    <w:p w14:paraId="3F0B3CE6" w14:textId="77777777" w:rsidR="00931B00" w:rsidRDefault="00931B00" w:rsidP="00B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B5DC" w14:textId="77777777" w:rsidR="00931B00" w:rsidRDefault="00931B00" w:rsidP="00B13576">
      <w:pPr>
        <w:spacing w:after="0" w:line="240" w:lineRule="auto"/>
      </w:pPr>
      <w:r>
        <w:separator/>
      </w:r>
    </w:p>
  </w:footnote>
  <w:footnote w:type="continuationSeparator" w:id="0">
    <w:p w14:paraId="52918565" w14:textId="77777777" w:rsidR="00931B00" w:rsidRDefault="00931B00" w:rsidP="00B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A1D" w14:textId="123BE08D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1CACC76" wp14:editId="6C6C4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13674186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9B2" w14:textId="0DEF26F9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31A3BDC" wp14:editId="1EDFE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9333040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A81" w14:textId="39A717E1" w:rsidR="00B13576" w:rsidRDefault="00000000">
    <w:pPr>
      <w:pStyle w:val="stBilgi"/>
    </w:pPr>
    <w:r>
      <w:rPr>
        <w:noProof/>
      </w:rPr>
      <w:pict w14:anchorId="5A4B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kandemir hukuk logo 500x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43"/>
    <w:rsid w:val="004258DF"/>
    <w:rsid w:val="00431418"/>
    <w:rsid w:val="00471AF9"/>
    <w:rsid w:val="005314C3"/>
    <w:rsid w:val="00583511"/>
    <w:rsid w:val="00667DB5"/>
    <w:rsid w:val="007B1D59"/>
    <w:rsid w:val="007C6284"/>
    <w:rsid w:val="008B1CD8"/>
    <w:rsid w:val="00931B00"/>
    <w:rsid w:val="00953E43"/>
    <w:rsid w:val="00990E12"/>
    <w:rsid w:val="00A561D4"/>
    <w:rsid w:val="00B13576"/>
    <w:rsid w:val="00B93F21"/>
    <w:rsid w:val="00C043CE"/>
    <w:rsid w:val="00DD67E0"/>
    <w:rsid w:val="00E67C84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4749B"/>
  <w15:chartTrackingRefBased/>
  <w15:docId w15:val="{9AB6746C-0840-42D5-B130-9E327F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576"/>
  </w:style>
  <w:style w:type="paragraph" w:styleId="AltBilgi">
    <w:name w:val="footer"/>
    <w:basedOn w:val="Normal"/>
    <w:link w:val="Al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4E7B-CC06-4C17-81FC-22DC22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boşanma sonrası;maddi tazminat;dilekçesi</cp:keywords>
  <dc:description/>
  <cp:lastModifiedBy>ilker kandemir</cp:lastModifiedBy>
  <cp:revision>2</cp:revision>
  <dcterms:created xsi:type="dcterms:W3CDTF">2024-03-28T13:30:00Z</dcterms:created>
  <dcterms:modified xsi:type="dcterms:W3CDTF">2024-03-28T13:30:00Z</dcterms:modified>
</cp:coreProperties>
</file>