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E342" w14:textId="3F657E03" w:rsidR="00431418" w:rsidRPr="00431418" w:rsidRDefault="00431418" w:rsidP="00431418">
      <w:pPr>
        <w:jc w:val="center"/>
        <w:rPr>
          <w:b/>
          <w:bCs/>
          <w:sz w:val="19"/>
          <w:szCs w:val="19"/>
        </w:rPr>
      </w:pPr>
      <w:r w:rsidRPr="00431418">
        <w:rPr>
          <w:b/>
          <w:bCs/>
          <w:sz w:val="19"/>
          <w:szCs w:val="19"/>
        </w:rPr>
        <w:t>DENİZLİ</w:t>
      </w:r>
      <w:r w:rsidRPr="00431418">
        <w:rPr>
          <w:b/>
          <w:bCs/>
          <w:sz w:val="19"/>
          <w:szCs w:val="19"/>
        </w:rPr>
        <w:t xml:space="preserve"> NÖBETÇİ AİLE MAHKEMESİ'NE</w:t>
      </w:r>
    </w:p>
    <w:p w14:paraId="7705533C" w14:textId="77777777" w:rsidR="00431418" w:rsidRPr="00431418" w:rsidRDefault="00431418" w:rsidP="00431418">
      <w:pPr>
        <w:rPr>
          <w:sz w:val="19"/>
          <w:szCs w:val="19"/>
        </w:rPr>
      </w:pPr>
    </w:p>
    <w:p w14:paraId="01872188" w14:textId="569E0BFD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DAVACI:</w:t>
      </w:r>
      <w:r w:rsidRPr="00431418">
        <w:rPr>
          <w:sz w:val="19"/>
          <w:szCs w:val="19"/>
        </w:rPr>
        <w:t xml:space="preserve"> [Davacının Adı Soyadı] (T.C. Kimlik No: [.......])</w:t>
      </w:r>
    </w:p>
    <w:p w14:paraId="731CCE3B" w14:textId="083ECC7E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ADRES:</w:t>
      </w:r>
      <w:r>
        <w:rPr>
          <w:sz w:val="19"/>
          <w:szCs w:val="19"/>
        </w:rPr>
        <w:t xml:space="preserve"> </w:t>
      </w:r>
      <w:r w:rsidRPr="00431418">
        <w:rPr>
          <w:sz w:val="19"/>
          <w:szCs w:val="19"/>
        </w:rPr>
        <w:t>[Davacının Adresi]</w:t>
      </w:r>
    </w:p>
    <w:p w14:paraId="3320A58B" w14:textId="319CCB4A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VEKİLİ:</w:t>
      </w:r>
      <w:r w:rsidRPr="00431418">
        <w:rPr>
          <w:sz w:val="19"/>
          <w:szCs w:val="19"/>
        </w:rPr>
        <w:t xml:space="preserve"> [Davacı Vekilinin Adı ve Adresi]</w:t>
      </w:r>
    </w:p>
    <w:p w14:paraId="067BA5EF" w14:textId="77777777" w:rsidR="00431418" w:rsidRPr="00431418" w:rsidRDefault="00431418" w:rsidP="00431418">
      <w:pPr>
        <w:rPr>
          <w:sz w:val="19"/>
          <w:szCs w:val="19"/>
        </w:rPr>
      </w:pPr>
    </w:p>
    <w:p w14:paraId="28E58BC7" w14:textId="66A62AB2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DAVALI:</w:t>
      </w:r>
      <w:r w:rsidRPr="00431418">
        <w:rPr>
          <w:sz w:val="19"/>
          <w:szCs w:val="19"/>
        </w:rPr>
        <w:t xml:space="preserve"> [Davalının Adı Soyadı] (T.C. Kimlik No: [.......])</w:t>
      </w:r>
    </w:p>
    <w:p w14:paraId="15670662" w14:textId="472EBA19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ADRES:</w:t>
      </w:r>
      <w:r w:rsidRPr="00431418">
        <w:rPr>
          <w:sz w:val="19"/>
          <w:szCs w:val="19"/>
        </w:rPr>
        <w:t xml:space="preserve"> [Davalının Adresi]</w:t>
      </w:r>
    </w:p>
    <w:p w14:paraId="5E2B853C" w14:textId="4184EEEA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 xml:space="preserve">DAVA </w:t>
      </w:r>
      <w:proofErr w:type="gramStart"/>
      <w:r w:rsidRPr="00431418">
        <w:rPr>
          <w:b/>
          <w:bCs/>
          <w:sz w:val="19"/>
          <w:szCs w:val="19"/>
        </w:rPr>
        <w:t>DEĞERİ:</w:t>
      </w:r>
      <w:r w:rsidRPr="00431418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…</w:t>
      </w:r>
      <w:proofErr w:type="gramEnd"/>
      <w:r>
        <w:rPr>
          <w:sz w:val="19"/>
          <w:szCs w:val="19"/>
        </w:rPr>
        <w:t>…. TL</w:t>
      </w:r>
    </w:p>
    <w:p w14:paraId="46A33AB2" w14:textId="0CB62E38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DAVA KONUSU:</w:t>
      </w:r>
      <w:r w:rsidRPr="00431418">
        <w:rPr>
          <w:sz w:val="19"/>
          <w:szCs w:val="19"/>
        </w:rPr>
        <w:t xml:space="preserve"> Boşanma nedeniyle müvekkilin yaşadığı maddi</w:t>
      </w:r>
      <w:r>
        <w:rPr>
          <w:sz w:val="19"/>
          <w:szCs w:val="19"/>
        </w:rPr>
        <w:t xml:space="preserve"> </w:t>
      </w:r>
      <w:r w:rsidRPr="00431418">
        <w:rPr>
          <w:sz w:val="19"/>
          <w:szCs w:val="19"/>
        </w:rPr>
        <w:t>zararlar için tazminat talebi.</w:t>
      </w:r>
    </w:p>
    <w:p w14:paraId="7F0F87B7" w14:textId="77777777" w:rsidR="00431418" w:rsidRPr="00431418" w:rsidRDefault="00431418" w:rsidP="00431418">
      <w:pPr>
        <w:rPr>
          <w:sz w:val="19"/>
          <w:szCs w:val="19"/>
        </w:rPr>
      </w:pPr>
    </w:p>
    <w:p w14:paraId="6C4CDFCC" w14:textId="4AD80E31" w:rsidR="00431418" w:rsidRPr="00431418" w:rsidRDefault="00431418" w:rsidP="00431418">
      <w:pPr>
        <w:rPr>
          <w:b/>
          <w:bCs/>
          <w:sz w:val="19"/>
          <w:szCs w:val="19"/>
        </w:rPr>
      </w:pPr>
      <w:r w:rsidRPr="00431418">
        <w:rPr>
          <w:b/>
          <w:bCs/>
          <w:sz w:val="19"/>
          <w:szCs w:val="19"/>
        </w:rPr>
        <w:t>AÇIKLAMALAR:</w:t>
      </w:r>
    </w:p>
    <w:p w14:paraId="1ADC184B" w14:textId="5DA5543A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1. Müvekkilim [Davacının Adı Soyadı] ve davalı [Davalının Adı Soyadı], [Evlilik Tarihi] tarihinde evlenmişlerdir. Bu evlilikten çocukları bulunmamaktadır. Evlilikleri boyunca çeşitli sorunlar yaşanmıştır.</w:t>
      </w:r>
    </w:p>
    <w:p w14:paraId="7EED1CC3" w14:textId="2A9D1A86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2. Davalı, evlilik süresince sürekli olarak anlaşmazlıklar yaratmış, müvekkilime ve ailesine karşı saygısızca davranmıştır. Bu durum, evliliğin sürdürülebilirliğini olumsuz etkilemiştir.</w:t>
      </w:r>
    </w:p>
    <w:p w14:paraId="5581A1E3" w14:textId="680F5E45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3. Müvekkilim, eşinin cep telefonunda başka biriyle olan mesajlaşmalarını ve fotoğraflarını keşfettiğinde, evliliğin devamının mümkün olmadığını anlamıştır. Bu konuyu eşiyle konuştuğunda, eşi durumu kabul etmiş ve müvekkilime yönelik saldırgan bir tutum sergilemiştir.</w:t>
      </w:r>
    </w:p>
    <w:p w14:paraId="6558B546" w14:textId="2FE88746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 xml:space="preserve">4. Bu olayın ardından müvekkilim, </w:t>
      </w:r>
      <w:r>
        <w:rPr>
          <w:sz w:val="19"/>
          <w:szCs w:val="19"/>
        </w:rPr>
        <w:t>Denizli</w:t>
      </w:r>
      <w:r w:rsidRPr="00431418">
        <w:rPr>
          <w:sz w:val="19"/>
          <w:szCs w:val="19"/>
        </w:rPr>
        <w:t xml:space="preserve"> (...) Aile Mahkemesi'nde davalı aleyhine boşanma davası açmıştır. Davada herhangi bir tazminat talebinde bulunulmamıştır.</w:t>
      </w:r>
    </w:p>
    <w:p w14:paraId="07D39D70" w14:textId="61C33DDB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 xml:space="preserve">5. </w:t>
      </w:r>
      <w:r>
        <w:rPr>
          <w:sz w:val="19"/>
          <w:szCs w:val="19"/>
        </w:rPr>
        <w:t>Denizli</w:t>
      </w:r>
      <w:r w:rsidRPr="00431418">
        <w:rPr>
          <w:sz w:val="19"/>
          <w:szCs w:val="19"/>
        </w:rPr>
        <w:t xml:space="preserve"> (...) Aile Mahkemesi'nin verdiği kararla boşanma gerçekleşmiş ve davalı, evliliğin sona ermesinde ağır kusurlu bul</w:t>
      </w:r>
      <w:r>
        <w:rPr>
          <w:sz w:val="19"/>
          <w:szCs w:val="19"/>
        </w:rPr>
        <w:t>u</w:t>
      </w:r>
      <w:r w:rsidRPr="00431418">
        <w:rPr>
          <w:sz w:val="19"/>
          <w:szCs w:val="19"/>
        </w:rPr>
        <w:t>nmuştur.</w:t>
      </w:r>
    </w:p>
    <w:p w14:paraId="564F244D" w14:textId="1A28D872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6. TMK m. 174/1 uyarınca, müvekkilim, boşanma sebebiyle meydana gelen maddi zararlar için davalıdan tazminat talep etme hakkına sahiptir.</w:t>
      </w:r>
    </w:p>
    <w:p w14:paraId="22BB7258" w14:textId="4417E0A0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7. Davalının davranışları, müvekkilimin yaşamını olumsuz yönde etkilemiş, maddi zararlara neden olmuştur. Bu nedenle, adaletin yerine getirilmesi adına maddi tazminat talebinde bulunuyoruz.</w:t>
      </w:r>
    </w:p>
    <w:p w14:paraId="0C1E6127" w14:textId="1A099C62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HUKUKİ NEDENLER:</w:t>
      </w:r>
      <w:r w:rsidRPr="00431418">
        <w:rPr>
          <w:sz w:val="19"/>
          <w:szCs w:val="19"/>
        </w:rPr>
        <w:t xml:space="preserve"> HMK, TMK m.174/1, 178, Avukatlık Kanunu ve ilgili diğer mevzuat.</w:t>
      </w:r>
    </w:p>
    <w:p w14:paraId="0481DE14" w14:textId="77777777" w:rsidR="00431418" w:rsidRPr="00431418" w:rsidRDefault="00431418" w:rsidP="00431418">
      <w:pPr>
        <w:rPr>
          <w:sz w:val="19"/>
          <w:szCs w:val="19"/>
        </w:rPr>
      </w:pPr>
    </w:p>
    <w:p w14:paraId="4FA23427" w14:textId="580BF527" w:rsidR="00431418" w:rsidRPr="00431418" w:rsidRDefault="00431418" w:rsidP="00431418">
      <w:pPr>
        <w:rPr>
          <w:sz w:val="19"/>
          <w:szCs w:val="19"/>
        </w:rPr>
      </w:pPr>
      <w:r w:rsidRPr="00431418">
        <w:rPr>
          <w:b/>
          <w:bCs/>
          <w:sz w:val="19"/>
          <w:szCs w:val="19"/>
        </w:rPr>
        <w:t>DELİLLER:</w:t>
      </w:r>
      <w:r w:rsidRPr="00431418">
        <w:rPr>
          <w:sz w:val="19"/>
          <w:szCs w:val="19"/>
        </w:rPr>
        <w:t xml:space="preserve"> </w:t>
      </w:r>
      <w:r>
        <w:rPr>
          <w:sz w:val="19"/>
          <w:szCs w:val="19"/>
        </w:rPr>
        <w:t>Denizli</w:t>
      </w:r>
      <w:r w:rsidRPr="00431418">
        <w:rPr>
          <w:sz w:val="19"/>
          <w:szCs w:val="19"/>
        </w:rPr>
        <w:t xml:space="preserve"> (...) Aile Mahkemesi'nin kararı, nüfus kayıtları, tanık beyanları, bilirkişi raporları, yemin ve diğer kanıtlar. Karşı tarafın sunacağı delillere karşı delil sunma hakkımız saklıdır.</w:t>
      </w:r>
    </w:p>
    <w:p w14:paraId="1CB7A8D1" w14:textId="4DA8993F" w:rsidR="00431418" w:rsidRPr="00431418" w:rsidRDefault="00431418" w:rsidP="00431418">
      <w:pPr>
        <w:rPr>
          <w:b/>
          <w:bCs/>
          <w:sz w:val="19"/>
          <w:szCs w:val="19"/>
        </w:rPr>
      </w:pPr>
      <w:r w:rsidRPr="00431418">
        <w:rPr>
          <w:b/>
          <w:bCs/>
          <w:sz w:val="19"/>
          <w:szCs w:val="19"/>
        </w:rPr>
        <w:t>SONUÇ VE TALEP:</w:t>
      </w:r>
    </w:p>
    <w:p w14:paraId="0040A101" w14:textId="5DC8CF41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 xml:space="preserve">Yukarıda açıklanan nedenler ve Mahkemenizin </w:t>
      </w:r>
      <w:proofErr w:type="spellStart"/>
      <w:r w:rsidRPr="00431418">
        <w:rPr>
          <w:sz w:val="19"/>
          <w:szCs w:val="19"/>
        </w:rPr>
        <w:t>re'sen</w:t>
      </w:r>
      <w:proofErr w:type="spellEnd"/>
      <w:r w:rsidRPr="00431418">
        <w:rPr>
          <w:sz w:val="19"/>
          <w:szCs w:val="19"/>
        </w:rPr>
        <w:t xml:space="preserve"> dikkate alacağı hususlar ışığında;</w:t>
      </w:r>
    </w:p>
    <w:p w14:paraId="4A6D5C89" w14:textId="77777777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1. Davamızın kabulüne,</w:t>
      </w:r>
    </w:p>
    <w:p w14:paraId="6083BDF3" w14:textId="3CFC324F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2. Müvekkilimin uğradığı maddi zararlar göz önünde bulundurularak, davalıdan belirlenecek miktarda tazminatın tahsili ve müvekkilime ödenmesine,</w:t>
      </w:r>
    </w:p>
    <w:p w14:paraId="5A2C9C61" w14:textId="7BC3D4A4" w:rsidR="00431418" w:rsidRPr="00431418" w:rsidRDefault="00431418" w:rsidP="00431418">
      <w:pPr>
        <w:rPr>
          <w:sz w:val="19"/>
          <w:szCs w:val="19"/>
        </w:rPr>
      </w:pPr>
      <w:r w:rsidRPr="00431418">
        <w:rPr>
          <w:sz w:val="19"/>
          <w:szCs w:val="19"/>
        </w:rPr>
        <w:t>3. Yargılama giderleri ve vekalet ücretinin davalı tarafından karşılanmasına karar verilmesini saygıyla talep ederim.</w:t>
      </w:r>
    </w:p>
    <w:p w14:paraId="1901B3D2" w14:textId="77777777" w:rsidR="00431418" w:rsidRDefault="00431418" w:rsidP="00431418">
      <w:pPr>
        <w:rPr>
          <w:sz w:val="19"/>
          <w:szCs w:val="19"/>
        </w:rPr>
      </w:pPr>
    </w:p>
    <w:p w14:paraId="251541DF" w14:textId="7FAC889C" w:rsidR="00431418" w:rsidRPr="00431418" w:rsidRDefault="00431418" w:rsidP="00431418">
      <w:pPr>
        <w:jc w:val="right"/>
        <w:rPr>
          <w:sz w:val="19"/>
          <w:szCs w:val="19"/>
        </w:rPr>
      </w:pPr>
      <w:r w:rsidRPr="00431418">
        <w:rPr>
          <w:sz w:val="19"/>
          <w:szCs w:val="19"/>
        </w:rPr>
        <w:t>[Dilekçe Tarihi]</w:t>
      </w:r>
    </w:p>
    <w:p w14:paraId="45BAFD98" w14:textId="715C4F89" w:rsidR="00953E43" w:rsidRPr="00E67C84" w:rsidRDefault="00431418" w:rsidP="00431418">
      <w:pPr>
        <w:jc w:val="right"/>
        <w:rPr>
          <w:sz w:val="19"/>
          <w:szCs w:val="19"/>
        </w:rPr>
      </w:pPr>
      <w:r w:rsidRPr="00431418">
        <w:rPr>
          <w:sz w:val="19"/>
          <w:szCs w:val="19"/>
        </w:rPr>
        <w:t>Davacı Vekili</w:t>
      </w:r>
    </w:p>
    <w:sectPr w:rsidR="00953E43" w:rsidRPr="00E67C84" w:rsidSect="008B1CD8">
      <w:headerReference w:type="even" r:id="rId7"/>
      <w:headerReference w:type="default" r:id="rId8"/>
      <w:headerReference w:type="first" r:id="rId9"/>
      <w:pgSz w:w="11906" w:h="16838"/>
      <w:pgMar w:top="567" w:right="1304" w:bottom="24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03A5" w14:textId="77777777" w:rsidR="008B1CD8" w:rsidRDefault="008B1CD8" w:rsidP="00B13576">
      <w:pPr>
        <w:spacing w:after="0" w:line="240" w:lineRule="auto"/>
      </w:pPr>
      <w:r>
        <w:separator/>
      </w:r>
    </w:p>
  </w:endnote>
  <w:endnote w:type="continuationSeparator" w:id="0">
    <w:p w14:paraId="140F5BA6" w14:textId="77777777" w:rsidR="008B1CD8" w:rsidRDefault="008B1CD8" w:rsidP="00B1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3D1D" w14:textId="77777777" w:rsidR="008B1CD8" w:rsidRDefault="008B1CD8" w:rsidP="00B13576">
      <w:pPr>
        <w:spacing w:after="0" w:line="240" w:lineRule="auto"/>
      </w:pPr>
      <w:r>
        <w:separator/>
      </w:r>
    </w:p>
  </w:footnote>
  <w:footnote w:type="continuationSeparator" w:id="0">
    <w:p w14:paraId="3D3BAE48" w14:textId="77777777" w:rsidR="008B1CD8" w:rsidRDefault="008B1CD8" w:rsidP="00B1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A1D" w14:textId="123BE08D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1CACC76" wp14:editId="6C6C4FB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136741869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59B2" w14:textId="0DEF26F9" w:rsidR="00B13576" w:rsidRDefault="00471AF9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31A3BDC" wp14:editId="1EDFE2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5756910"/>
          <wp:effectExtent l="0" t="0" r="0" b="0"/>
          <wp:wrapNone/>
          <wp:docPr id="1933304096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A81" w14:textId="39A717E1" w:rsidR="00B13576" w:rsidRDefault="00000000">
    <w:pPr>
      <w:pStyle w:val="stBilgi"/>
    </w:pPr>
    <w:r>
      <w:rPr>
        <w:noProof/>
      </w:rPr>
      <w:pict w14:anchorId="5A4BE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kandemir hukuk logo 500x5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43"/>
    <w:rsid w:val="004258DF"/>
    <w:rsid w:val="00431418"/>
    <w:rsid w:val="00471AF9"/>
    <w:rsid w:val="005314C3"/>
    <w:rsid w:val="00667DB5"/>
    <w:rsid w:val="007B1D59"/>
    <w:rsid w:val="007C6284"/>
    <w:rsid w:val="008B1CD8"/>
    <w:rsid w:val="00953E43"/>
    <w:rsid w:val="00990E12"/>
    <w:rsid w:val="00A561D4"/>
    <w:rsid w:val="00B13576"/>
    <w:rsid w:val="00B93F21"/>
    <w:rsid w:val="00C043CE"/>
    <w:rsid w:val="00DD67E0"/>
    <w:rsid w:val="00E67C84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4749B"/>
  <w15:chartTrackingRefBased/>
  <w15:docId w15:val="{9AB6746C-0840-42D5-B130-9E327FAD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576"/>
  </w:style>
  <w:style w:type="paragraph" w:styleId="AltBilgi">
    <w:name w:val="footer"/>
    <w:basedOn w:val="Normal"/>
    <w:link w:val="AltBilgiChar"/>
    <w:uiPriority w:val="99"/>
    <w:unhideWhenUsed/>
    <w:rsid w:val="00B1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4E7B-CC06-4C17-81FC-22DC2222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www.kandemir.av.tr</dc:creator>
  <cp:keywords>boşanma sonrası;maddi tazminat;dilekçesi</cp:keywords>
  <dc:description/>
  <cp:lastModifiedBy>ilker kandemir</cp:lastModifiedBy>
  <cp:revision>2</cp:revision>
  <dcterms:created xsi:type="dcterms:W3CDTF">2024-03-28T12:29:00Z</dcterms:created>
  <dcterms:modified xsi:type="dcterms:W3CDTF">2024-03-28T12:29:00Z</dcterms:modified>
</cp:coreProperties>
</file>